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20" w:rsidRPr="00807864" w:rsidRDefault="0081337D" w:rsidP="004D147E">
      <w:pPr>
        <w:pStyle w:val="Geenafstand"/>
        <w:tabs>
          <w:tab w:val="left" w:pos="3965"/>
          <w:tab w:val="center" w:pos="4536"/>
        </w:tabs>
        <w:bidi/>
        <w:jc w:val="center"/>
        <w:rPr>
          <w:rFonts w:asciiTheme="majorBidi" w:hAnsiTheme="majorBidi" w:cstheme="majorBidi"/>
          <w:color w:val="FF0000"/>
          <w:sz w:val="44"/>
          <w:szCs w:val="44"/>
          <w:rtl/>
          <w:lang w:bidi="fa-IR"/>
        </w:rPr>
      </w:pPr>
      <w:r w:rsidRPr="00807864">
        <w:rPr>
          <w:rFonts w:asciiTheme="majorBidi" w:hAnsiTheme="majorBidi" w:cstheme="majorBidi"/>
          <w:color w:val="FF0000"/>
          <w:sz w:val="44"/>
          <w:szCs w:val="44"/>
          <w:rtl/>
          <w:lang w:bidi="fa-IR"/>
        </w:rPr>
        <w:t>هشدار</w:t>
      </w:r>
    </w:p>
    <w:p w:rsidR="0081337D" w:rsidRPr="00807864" w:rsidRDefault="0081337D" w:rsidP="00C75681">
      <w:pPr>
        <w:pStyle w:val="Geenafstand"/>
        <w:bidi/>
        <w:jc w:val="center"/>
        <w:rPr>
          <w:rFonts w:asciiTheme="majorBidi" w:hAnsiTheme="majorBidi" w:cstheme="majorBidi"/>
          <w:color w:val="0033CC"/>
          <w:sz w:val="40"/>
          <w:szCs w:val="40"/>
          <w:rtl/>
          <w:lang w:bidi="fa-IR"/>
        </w:rPr>
      </w:pPr>
      <w:r w:rsidRPr="00807864">
        <w:rPr>
          <w:rFonts w:asciiTheme="majorBidi" w:hAnsiTheme="majorBidi" w:cstheme="majorBidi"/>
          <w:color w:val="0033CC"/>
          <w:sz w:val="40"/>
          <w:szCs w:val="40"/>
          <w:rtl/>
          <w:lang w:bidi="fa-IR"/>
        </w:rPr>
        <w:t>برای پیش</w:t>
      </w:r>
      <w:r w:rsidR="007D5661" w:rsidRPr="00807864">
        <w:rPr>
          <w:rFonts w:asciiTheme="majorBidi" w:hAnsiTheme="majorBidi" w:cstheme="majorBidi" w:hint="cs"/>
          <w:color w:val="0033CC"/>
          <w:sz w:val="40"/>
          <w:szCs w:val="40"/>
          <w:rtl/>
          <w:lang w:bidi="fa-IR"/>
        </w:rPr>
        <w:t>‌</w:t>
      </w:r>
      <w:r w:rsidRPr="00807864">
        <w:rPr>
          <w:rFonts w:asciiTheme="majorBidi" w:hAnsiTheme="majorBidi" w:cstheme="majorBidi"/>
          <w:color w:val="0033CC"/>
          <w:sz w:val="40"/>
          <w:szCs w:val="40"/>
          <w:rtl/>
          <w:lang w:bidi="fa-IR"/>
        </w:rPr>
        <w:t>گیری از یک فاجعه بزرگ انسانی</w:t>
      </w:r>
    </w:p>
    <w:p w:rsidR="00830F97" w:rsidRPr="00807864" w:rsidRDefault="00830F97" w:rsidP="0068499B">
      <w:pPr>
        <w:pStyle w:val="Geenafstand"/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830F97" w:rsidRPr="00807864" w:rsidRDefault="00830F97" w:rsidP="00830F97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1337D" w:rsidRPr="00807864" w:rsidRDefault="0081337D" w:rsidP="00830F97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آزادی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‌خواهان جهان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>!</w:t>
      </w:r>
    </w:p>
    <w:p w:rsidR="0081337D" w:rsidRPr="00807864" w:rsidRDefault="0081337D" w:rsidP="0068499B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ایرانیان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 xml:space="preserve"> آزاده!</w:t>
      </w:r>
    </w:p>
    <w:p w:rsidR="007D5661" w:rsidRPr="00807864" w:rsidRDefault="007D5661" w:rsidP="0068499B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81337D" w:rsidRPr="00807864" w:rsidRDefault="0081337D" w:rsidP="00EA461A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 xml:space="preserve">جهانیان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می‌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دانند که طی قریب چهل سال گذشته، دین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پ</w:t>
      </w:r>
      <w:r w:rsidRPr="00807864">
        <w:rPr>
          <w:rFonts w:asciiTheme="majorBidi" w:hAnsiTheme="majorBidi" w:cstheme="majorBidi"/>
          <w:sz w:val="24"/>
          <w:szCs w:val="24"/>
          <w:rtl/>
        </w:rPr>
        <w:t>یشگان مسلط بر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جامعه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ایران، از راه سرکوبی وحشیانه ایرانیان در کشور، با توسل 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تنش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آفرینی‌های ارتجاعی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، فرقه‌ای،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مذهبی، تروریزم، گروگان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گیری در سراسر جهان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ویژه در بین جوامع فرودست مسلمانان مهاجر، خاورمیانه و سایر کشورها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ی مسلمان‌نشین</w:t>
      </w:r>
      <w:r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دشمنی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آشکار با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آزادی، برابری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>، دموکراسی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مدنیت معاصر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و دستاوردهای والای حقوق مردم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ان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ایران 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>برخاسته</w:t>
      </w:r>
      <w:r w:rsidR="00365D20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ا</w:t>
      </w:r>
      <w:r w:rsidR="00365D20" w:rsidRPr="00807864">
        <w:rPr>
          <w:rFonts w:asciiTheme="majorBidi" w:hAnsiTheme="majorBidi" w:cstheme="majorBidi"/>
          <w:sz w:val="24"/>
          <w:szCs w:val="24"/>
          <w:rtl/>
        </w:rPr>
        <w:t>ند</w:t>
      </w:r>
      <w:r w:rsidRPr="00807864">
        <w:rPr>
          <w:rFonts w:asciiTheme="majorBidi" w:hAnsiTheme="majorBidi" w:cstheme="majorBidi"/>
          <w:sz w:val="24"/>
          <w:szCs w:val="24"/>
          <w:rtl/>
        </w:rPr>
        <w:t>.</w:t>
      </w:r>
    </w:p>
    <w:p w:rsidR="0081337D" w:rsidRPr="00807864" w:rsidRDefault="00C96619" w:rsidP="00EA461A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 xml:space="preserve">مماشات و 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سیاست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های سوداگرانه با دامن زدن مستمر بر توهم استحاله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پذیری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این جنایت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کاران</w:t>
      </w:r>
      <w:r w:rsidR="00365D20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 xml:space="preserve"> جاده صاف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کن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های ماشین دهشت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انگیز ترور و آدم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81337D" w:rsidRPr="00807864">
        <w:rPr>
          <w:rFonts w:asciiTheme="majorBidi" w:hAnsiTheme="majorBidi" w:cstheme="majorBidi"/>
          <w:sz w:val="24"/>
          <w:szCs w:val="24"/>
          <w:rtl/>
        </w:rPr>
        <w:t>کشی بوده و هستند.</w:t>
      </w:r>
    </w:p>
    <w:p w:rsidR="0081337D" w:rsidRPr="00807864" w:rsidRDefault="0081337D" w:rsidP="00200467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نیاز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چندانی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ار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ا</w:t>
      </w:r>
      <w:r w:rsidRPr="00807864">
        <w:rPr>
          <w:rFonts w:asciiTheme="majorBidi" w:hAnsiTheme="majorBidi" w:cstheme="majorBidi"/>
          <w:sz w:val="24"/>
          <w:szCs w:val="24"/>
          <w:rtl/>
        </w:rPr>
        <w:t>ئه دلیل نیست که این نظام اسلامی رک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و</w:t>
      </w:r>
      <w:r w:rsidRPr="00807864">
        <w:rPr>
          <w:rFonts w:asciiTheme="majorBidi" w:hAnsiTheme="majorBidi" w:cstheme="majorBidi"/>
          <w:sz w:val="24"/>
          <w:szCs w:val="24"/>
          <w:rtl/>
        </w:rPr>
        <w:t>ر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د</w:t>
      </w:r>
      <w:r w:rsidRPr="00807864">
        <w:rPr>
          <w:rFonts w:asciiTheme="majorBidi" w:hAnsiTheme="majorBidi" w:cstheme="majorBidi"/>
          <w:sz w:val="24"/>
          <w:szCs w:val="24"/>
          <w:rtl/>
        </w:rPr>
        <w:t>دار شمار اعدام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های فراقضایی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فردی و </w:t>
      </w:r>
      <w:r w:rsidR="00365D20" w:rsidRPr="00807864">
        <w:rPr>
          <w:rFonts w:asciiTheme="majorBidi" w:hAnsiTheme="majorBidi" w:cstheme="majorBidi"/>
          <w:sz w:val="24"/>
          <w:szCs w:val="24"/>
          <w:rtl/>
        </w:rPr>
        <w:t>کشتار گروهی</w:t>
      </w:r>
      <w:r w:rsidRPr="00807864">
        <w:rPr>
          <w:rFonts w:asciiTheme="majorBidi" w:hAnsiTheme="majorBidi" w:cstheme="majorBidi"/>
          <w:sz w:val="24"/>
          <w:szCs w:val="24"/>
          <w:rtl/>
        </w:rPr>
        <w:t>‌(به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نسبت جمعیت) در جهان 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و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طول حیات شوم خود بوده است.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اسلامی ایران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از حیث شمار محکومیت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 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دلیل تجاوز 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حقوق بشر رکور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د</w:t>
      </w:r>
      <w:r w:rsidRPr="00807864">
        <w:rPr>
          <w:rFonts w:asciiTheme="majorBidi" w:hAnsiTheme="majorBidi" w:cstheme="majorBidi"/>
          <w:sz w:val="24"/>
          <w:szCs w:val="24"/>
          <w:rtl/>
        </w:rPr>
        <w:t>دار از تاریخ تشکیل سازمان ملل متحد است.</w:t>
      </w:r>
    </w:p>
    <w:p w:rsidR="0081337D" w:rsidRPr="00807864" w:rsidRDefault="0081337D" w:rsidP="00200467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قطع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ن</w:t>
      </w:r>
      <w:r w:rsidRPr="00807864">
        <w:rPr>
          <w:rFonts w:asciiTheme="majorBidi" w:hAnsiTheme="majorBidi" w:cstheme="majorBidi"/>
          <w:sz w:val="24"/>
          <w:szCs w:val="24"/>
          <w:rtl/>
        </w:rPr>
        <w:t>امه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های گوناگ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و</w:t>
      </w:r>
      <w:r w:rsidRPr="00807864">
        <w:rPr>
          <w:rFonts w:asciiTheme="majorBidi" w:hAnsiTheme="majorBidi" w:cstheme="majorBidi"/>
          <w:sz w:val="24"/>
          <w:szCs w:val="24"/>
          <w:rtl/>
        </w:rPr>
        <w:t>ن‌(از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جمله شماره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های 1613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-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1737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-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1747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-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1803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-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1835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-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1939 و</w:t>
      </w:r>
      <w:r w:rsidR="00DB3683" w:rsidRPr="00807864">
        <w:rPr>
          <w:rFonts w:asciiTheme="majorBidi" w:hAnsiTheme="majorBidi" w:cstheme="majorBidi"/>
          <w:sz w:val="24"/>
          <w:szCs w:val="24"/>
          <w:rtl/>
        </w:rPr>
        <w:t xml:space="preserve"> 2231) شورای امنیت ملل متحد برای پیش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DB3683" w:rsidRPr="00807864">
        <w:rPr>
          <w:rFonts w:asciiTheme="majorBidi" w:hAnsiTheme="majorBidi" w:cstheme="majorBidi"/>
          <w:sz w:val="24"/>
          <w:szCs w:val="24"/>
          <w:rtl/>
        </w:rPr>
        <w:t>گیری از توسعه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DB3683" w:rsidRPr="00807864">
        <w:rPr>
          <w:rFonts w:asciiTheme="majorBidi" w:hAnsiTheme="majorBidi" w:cstheme="majorBidi"/>
          <w:sz w:val="24"/>
          <w:szCs w:val="24"/>
          <w:rtl/>
        </w:rPr>
        <w:t xml:space="preserve">طلبی تسلیحاتی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="00DB3683" w:rsidRPr="00807864">
        <w:rPr>
          <w:rFonts w:asciiTheme="majorBidi" w:hAnsiTheme="majorBidi" w:cstheme="majorBidi"/>
          <w:sz w:val="24"/>
          <w:szCs w:val="24"/>
          <w:rtl/>
        </w:rPr>
        <w:t xml:space="preserve"> اسلامی نشان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DB3683" w:rsidRPr="00807864">
        <w:rPr>
          <w:rFonts w:asciiTheme="majorBidi" w:hAnsiTheme="majorBidi" w:cstheme="majorBidi"/>
          <w:sz w:val="24"/>
          <w:szCs w:val="24"/>
          <w:rtl/>
        </w:rPr>
        <w:t>دهنده خطر آشکار این نظام برای امنیت و صلح جهانی است.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A91BF3" w:rsidRPr="00807864" w:rsidRDefault="00365D20" w:rsidP="00876462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 xml:space="preserve">خامنه‌ای در سال </w:t>
      </w:r>
      <w:r w:rsidR="00876462" w:rsidRPr="00807864">
        <w:rPr>
          <w:rFonts w:asciiTheme="majorBidi" w:hAnsiTheme="majorBidi" w:cstheme="majorBidi"/>
          <w:sz w:val="24"/>
          <w:szCs w:val="24"/>
        </w:rPr>
        <w:t>1369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در فرمان تشکیل نیروی قدس فتوا می‌دهد: «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پاسدار</w:t>
      </w:r>
      <w:r w:rsidR="002D6C41" w:rsidRPr="00807864">
        <w:rPr>
          <w:rFonts w:asciiTheme="majorBidi" w:hAnsiTheme="majorBidi" w:cstheme="majorBidi"/>
          <w:sz w:val="24"/>
          <w:szCs w:val="24"/>
          <w:rtl/>
        </w:rPr>
        <w:t>ا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>ن انقلاب اسلامی، باید مرزهای جغرافیای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ی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 xml:space="preserve"> را در نوردند و نهضت جهانی اسلامی را عینیت بخشند.</w:t>
      </w:r>
      <w:r w:rsidRPr="00807864">
        <w:rPr>
          <w:rFonts w:asciiTheme="majorBidi" w:hAnsiTheme="majorBidi" w:cstheme="majorBidi"/>
          <w:sz w:val="24"/>
          <w:szCs w:val="24"/>
          <w:rtl/>
        </w:rPr>
        <w:t>»</w:t>
      </w:r>
      <w:r w:rsidR="00C96619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درمیان هزاران نمونه وحشی</w:t>
      </w:r>
      <w:r w:rsidR="00A91BF3" w:rsidRPr="00807864">
        <w:rPr>
          <w:rFonts w:asciiTheme="majorBidi" w:hAnsiTheme="majorBidi" w:cstheme="majorBidi"/>
          <w:sz w:val="24"/>
          <w:szCs w:val="24"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گری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 xml:space="preserve"> اخیر نیروی قدس اسلامی پیش روی ماست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 xml:space="preserve">روز 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17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شهریور ماه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 xml:space="preserve"> این جنایت پیشگان با شلیک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7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موشک کشتار جمعی از ایران به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خاک عراق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 xml:space="preserve"> خانه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های پناهندگان ایرانی کرد را هدف قرار دادند.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ده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ها نفر از آنان را کشته و ‌زخمی کردند.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 xml:space="preserve">در میان قربانیان این تجاوز جنگی 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آ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شکار چندین نفر از فعالان سیاسی هم دیده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می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شوند.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هم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زمان برای تشدید جو ترس و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ترور چندین تن از فرزندان بی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گناه و ‌اسیر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این مردم را در زندان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های ایران به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A91BF3" w:rsidRPr="00807864">
        <w:rPr>
          <w:rFonts w:asciiTheme="majorBidi" w:hAnsiTheme="majorBidi" w:cstheme="majorBidi"/>
          <w:sz w:val="24"/>
          <w:szCs w:val="24"/>
          <w:rtl/>
        </w:rPr>
        <w:t>قتل رساندند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91BF3" w:rsidRPr="00807864" w:rsidRDefault="00DB3683" w:rsidP="00200467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  <w:lang w:eastAsia="sv-SE"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جنگ هشت ساله عراق و ایران یکی از میوه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های مسموم تنش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آفرینی خمینی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-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صدام است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با میل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یو</w:t>
      </w:r>
      <w:r w:rsidRPr="00807864">
        <w:rPr>
          <w:rFonts w:asciiTheme="majorBidi" w:hAnsiTheme="majorBidi" w:cstheme="majorBidi"/>
          <w:sz w:val="24"/>
          <w:szCs w:val="24"/>
          <w:rtl/>
        </w:rPr>
        <w:t>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 کشته، زخمی، معلول، مفقود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الاثر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آواره جنگی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ویرانی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های فر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ا</w:t>
      </w:r>
      <w:r w:rsidRPr="00807864">
        <w:rPr>
          <w:rFonts w:asciiTheme="majorBidi" w:hAnsiTheme="majorBidi" w:cstheme="majorBidi"/>
          <w:sz w:val="24"/>
          <w:szCs w:val="24"/>
          <w:rtl/>
        </w:rPr>
        <w:t>وان بین دو کشور همسایه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="006A40A2" w:rsidRPr="00807864">
        <w:rPr>
          <w:rFonts w:asciiTheme="majorBidi" w:hAnsiTheme="majorBidi" w:cstheme="majorBidi"/>
          <w:sz w:val="24"/>
          <w:szCs w:val="24"/>
          <w:rtl/>
        </w:rPr>
        <w:t>هزاران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میلیارد دلار ضرر و زیان اقتصادی</w:t>
      </w:r>
      <w:r w:rsidRPr="00807864">
        <w:rPr>
          <w:rFonts w:asciiTheme="majorBidi" w:hAnsiTheme="majorBidi" w:cstheme="majorBidi"/>
          <w:sz w:val="24"/>
          <w:szCs w:val="24"/>
          <w:rtl/>
        </w:rPr>
        <w:t>. هزینه سرسا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م‌آ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ور مداخلات 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آ</w:t>
      </w:r>
      <w:r w:rsidRPr="00807864">
        <w:rPr>
          <w:rFonts w:asciiTheme="majorBidi" w:hAnsiTheme="majorBidi" w:cstheme="majorBidi"/>
          <w:sz w:val="24"/>
          <w:szCs w:val="24"/>
          <w:rtl/>
        </w:rPr>
        <w:t>شکار و پنهان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 xml:space="preserve"> اسلامی در کلیه کشورهای منطقه از جمله در افغانستان، عراق، لبنان، فلس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ط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ین، بحرین، کویت، عربستان، یمن، سوریه و...، از سفره فقیرانه توده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های میل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یو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نی ایرانیا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ن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 xml:space="preserve"> برداشت می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شود.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 xml:space="preserve"> این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 xml:space="preserve"> ثروت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های جامعه ایران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 xml:space="preserve"> را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 xml:space="preserve"> در راه تشدید تنش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های فرقه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ای و آتش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افروزی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های ارتجاعی تلف می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کن</w:t>
      </w:r>
      <w:r w:rsidR="00196997" w:rsidRPr="00807864">
        <w:rPr>
          <w:rFonts w:asciiTheme="majorBidi" w:hAnsiTheme="majorBidi" w:cstheme="majorBidi"/>
          <w:sz w:val="24"/>
          <w:szCs w:val="24"/>
          <w:rtl/>
        </w:rPr>
        <w:t>د.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DB3683" w:rsidRPr="00807864" w:rsidRDefault="00DB3683" w:rsidP="00EA461A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A40A2" w:rsidRPr="00807864" w:rsidRDefault="00196997" w:rsidP="004D147E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در این میان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تجدید تحریم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 توسط دولت آمریکا به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منظور «تغییر رفتار رژیم»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ن</w:t>
      </w:r>
      <w:r w:rsidRPr="00807864">
        <w:rPr>
          <w:rFonts w:asciiTheme="majorBidi" w:hAnsiTheme="majorBidi" w:cstheme="majorBidi"/>
          <w:sz w:val="24"/>
          <w:szCs w:val="24"/>
          <w:rtl/>
        </w:rPr>
        <w:t>اتوانی دستگاه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های گسترده سرکوبی، نظامی، انتظامی، اطلاعاتی، امنیتی،</w:t>
      </w:r>
      <w:r w:rsidR="000B0C3B" w:rsidRPr="00807864">
        <w:rPr>
          <w:rFonts w:asciiTheme="majorBidi" w:hAnsiTheme="majorBidi" w:cstheme="majorBidi"/>
          <w:sz w:val="24"/>
          <w:szCs w:val="24"/>
          <w:rtl/>
        </w:rPr>
        <w:t xml:space="preserve"> اطلاعاتی، حراستی، قضایی و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 xml:space="preserve"> پاسداران</w:t>
      </w:r>
      <w:r w:rsidR="000B0C3B" w:rsidRPr="00807864">
        <w:rPr>
          <w:rFonts w:asciiTheme="majorBidi" w:hAnsiTheme="majorBidi" w:cstheme="majorBidi"/>
          <w:sz w:val="24"/>
          <w:szCs w:val="24"/>
          <w:rtl/>
        </w:rPr>
        <w:t xml:space="preserve"> را فراهم می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0B0C3B" w:rsidRPr="00807864">
        <w:rPr>
          <w:rFonts w:asciiTheme="majorBidi" w:hAnsiTheme="majorBidi" w:cstheme="majorBidi"/>
          <w:sz w:val="24"/>
          <w:szCs w:val="24"/>
          <w:rtl/>
        </w:rPr>
        <w:t>آورد.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در عین حال، از هم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اکنون موجبات کمبود کالاهای اساسی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A40A2" w:rsidRPr="00807864">
        <w:rPr>
          <w:rFonts w:asciiTheme="majorBidi" w:hAnsiTheme="majorBidi" w:cstheme="majorBidi" w:hint="cs"/>
          <w:sz w:val="24"/>
          <w:szCs w:val="24"/>
          <w:rtl/>
        </w:rPr>
        <w:t>مانند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دارو، لوازم بهداشتی، شیر خشک، غذا، تعطیلی ب</w:t>
      </w:r>
      <w:r w:rsidR="000B0C3B" w:rsidRPr="00807864">
        <w:rPr>
          <w:rFonts w:asciiTheme="majorBidi" w:hAnsiTheme="majorBidi" w:cstheme="majorBidi"/>
          <w:sz w:val="24"/>
          <w:szCs w:val="24"/>
          <w:rtl/>
        </w:rPr>
        <w:t>ی</w:t>
      </w:r>
      <w:r w:rsidRPr="00807864">
        <w:rPr>
          <w:rFonts w:asciiTheme="majorBidi" w:hAnsiTheme="majorBidi" w:cstheme="majorBidi"/>
          <w:sz w:val="24"/>
          <w:szCs w:val="24"/>
          <w:rtl/>
        </w:rPr>
        <w:t>ش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تر کارخانه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ها، افزایش بیکاری، تشدید فقر و گرسنگی اکثریت </w:t>
      </w:r>
      <w:r w:rsidR="000B0C3B" w:rsidRPr="00807864">
        <w:rPr>
          <w:rFonts w:asciiTheme="majorBidi" w:hAnsiTheme="majorBidi" w:cstheme="majorBidi"/>
          <w:sz w:val="24"/>
          <w:szCs w:val="24"/>
          <w:rtl/>
        </w:rPr>
        <w:t>ایرانیان را فراهم آورده است.</w:t>
      </w:r>
      <w:r w:rsidR="006A40A2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96997" w:rsidRPr="00807864" w:rsidRDefault="006A40A2" w:rsidP="006A40A2">
      <w:pPr>
        <w:pStyle w:val="Geenafstand"/>
        <w:bidi/>
        <w:jc w:val="both"/>
        <w:rPr>
          <w:rFonts w:asciiTheme="majorBidi" w:hAnsiTheme="majorBidi" w:cstheme="majorBidi"/>
          <w:color w:val="FF0000"/>
          <w:sz w:val="24"/>
          <w:szCs w:val="24"/>
          <w:u w:val="single"/>
          <w:rtl/>
        </w:rPr>
      </w:pPr>
      <w:r w:rsidRPr="00807864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</w:rPr>
        <w:t>ادامه پیش</w:t>
      </w:r>
      <w:r w:rsidRPr="00807864">
        <w:rPr>
          <w:rFonts w:asciiTheme="majorBidi" w:hAnsiTheme="majorBidi" w:cstheme="majorBidi" w:hint="eastAsia"/>
          <w:color w:val="FF0000"/>
          <w:sz w:val="24"/>
          <w:szCs w:val="24"/>
          <w:u w:val="single"/>
          <w:rtl/>
        </w:rPr>
        <w:t>‌</w:t>
      </w:r>
      <w:r w:rsidRPr="00807864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</w:rPr>
        <w:t>بینی نشده این وضعیت، می</w:t>
      </w:r>
      <w:r w:rsidRPr="00807864">
        <w:rPr>
          <w:rFonts w:asciiTheme="majorBidi" w:hAnsiTheme="majorBidi" w:cstheme="majorBidi" w:hint="eastAsia"/>
          <w:color w:val="FF0000"/>
          <w:sz w:val="24"/>
          <w:szCs w:val="24"/>
          <w:u w:val="single"/>
          <w:rtl/>
        </w:rPr>
        <w:t>‌</w:t>
      </w:r>
      <w:r w:rsidRPr="00807864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</w:rPr>
        <w:t>تواند به فاجعه عظیم</w:t>
      </w:r>
      <w:r w:rsidRPr="00807864">
        <w:rPr>
          <w:rFonts w:asciiTheme="majorBidi" w:hAnsiTheme="majorBidi" w:cstheme="majorBidi" w:hint="eastAsia"/>
          <w:color w:val="FF0000"/>
          <w:sz w:val="24"/>
          <w:szCs w:val="24"/>
          <w:u w:val="single"/>
          <w:rtl/>
        </w:rPr>
        <w:t>‌</w:t>
      </w:r>
      <w:r w:rsidRPr="00807864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</w:rPr>
        <w:t>تر انسانی در جامعه ایران منجر شود.</w:t>
      </w:r>
    </w:p>
    <w:p w:rsidR="006A40A2" w:rsidRPr="00807864" w:rsidRDefault="006A40A2" w:rsidP="0068499B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B0C3B" w:rsidRPr="00807864" w:rsidRDefault="00D212BA" w:rsidP="00200467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روز 26 مرداد ماه 13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9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7، گزارشگر ویژه حقوق بشر و 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ا</w:t>
      </w:r>
      <w:r w:rsidRPr="00807864">
        <w:rPr>
          <w:rFonts w:asciiTheme="majorBidi" w:hAnsiTheme="majorBidi" w:cstheme="majorBidi"/>
          <w:sz w:val="24"/>
          <w:szCs w:val="24"/>
          <w:rtl/>
        </w:rPr>
        <w:t>قدامات قهری در جلسه شورای حقوق بشر سازمان ملل متحد</w:t>
      </w:r>
      <w:r w:rsidR="009137D3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آثار زیان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آور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تحریم</w:t>
      </w:r>
      <w:r w:rsidR="00A91BF3" w:rsidRPr="00807864">
        <w:rPr>
          <w:rFonts w:asciiTheme="majorBidi" w:hAnsiTheme="majorBidi" w:cstheme="majorBidi" w:hint="cs"/>
          <w:sz w:val="24"/>
          <w:szCs w:val="24"/>
          <w:rtl/>
        </w:rPr>
        <w:t>‌ها را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در حق شهروندان ایرا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ن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برشمرده است. </w:t>
      </w:r>
      <w:r w:rsidR="006A40A2" w:rsidRPr="00807864">
        <w:rPr>
          <w:rFonts w:asciiTheme="majorBidi" w:hAnsiTheme="majorBidi" w:cstheme="majorBidi" w:hint="cs"/>
          <w:sz w:val="24"/>
          <w:szCs w:val="24"/>
          <w:rtl/>
        </w:rPr>
        <w:t>متعاقب آن</w:t>
      </w:r>
      <w:r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6A40A2" w:rsidRPr="00807864">
        <w:rPr>
          <w:rFonts w:asciiTheme="majorBidi" w:hAnsiTheme="majorBidi" w:cstheme="majorBidi" w:hint="cs"/>
          <w:sz w:val="24"/>
          <w:szCs w:val="24"/>
          <w:rtl/>
        </w:rPr>
        <w:t xml:space="preserve"> جمعه دوم شهریور ماه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زارت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خارجه آمریکا اعلام کرد که 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>«</w:t>
      </w:r>
      <w:r w:rsidRPr="00807864">
        <w:rPr>
          <w:rFonts w:asciiTheme="majorBidi" w:hAnsiTheme="majorBidi" w:cstheme="majorBidi"/>
          <w:sz w:val="24"/>
          <w:szCs w:val="24"/>
          <w:rtl/>
        </w:rPr>
        <w:t>هدف تحریم‌ها لطمه‌زدن به‌مردم ایران نیست.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 xml:space="preserve">..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 xml:space="preserve"> ایران مس</w:t>
      </w:r>
      <w:r w:rsidR="0068499B" w:rsidRPr="00807864">
        <w:rPr>
          <w:rFonts w:asciiTheme="majorBidi" w:hAnsiTheme="majorBidi" w:cstheme="majorBidi"/>
          <w:sz w:val="24"/>
          <w:szCs w:val="24"/>
          <w:rtl/>
        </w:rPr>
        <w:t>ئ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>ول است</w:t>
      </w:r>
      <w:r w:rsidR="002C6F0A" w:rsidRPr="00807864">
        <w:rPr>
          <w:rFonts w:asciiTheme="majorBidi" w:hAnsiTheme="majorBidi" w:cstheme="majorBidi" w:hint="cs"/>
          <w:sz w:val="24"/>
          <w:szCs w:val="24"/>
          <w:rtl/>
        </w:rPr>
        <w:t>..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>.»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تحریم 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>سیاسی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جنایت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کاران حاکم بر ایران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 در دست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>اندازی بیش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>تر به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دار و ندار 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شهروندان ایران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>عملی است شایسته.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در عین حال تکرار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تجربه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تلخ تحریم عراق، مرگ کودکان، بیماران و گرسنگی میل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>یون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 نفر از مردم عادی جنایتی است نابخشودنی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. این 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سیاست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 بر مشکلات روزمره معیشتی اکثریت ای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رانیان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 می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>افزاید. توهینی است آشکار بر حرمت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 کرامت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 حیثیت انسانی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 حق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وق</w:t>
      </w:r>
      <w:r w:rsidR="00BA4826" w:rsidRPr="00807864">
        <w:rPr>
          <w:rFonts w:asciiTheme="majorBidi" w:hAnsiTheme="majorBidi" w:cstheme="majorBidi"/>
          <w:sz w:val="24"/>
          <w:szCs w:val="24"/>
          <w:rtl/>
        </w:rPr>
        <w:t xml:space="preserve"> شهروندان ایران.</w:t>
      </w:r>
    </w:p>
    <w:p w:rsidR="0068499B" w:rsidRPr="00807864" w:rsidRDefault="002C6F0A" w:rsidP="002C6F0A">
      <w:pPr>
        <w:pStyle w:val="Geenafstand"/>
        <w:bidi/>
        <w:jc w:val="both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807864">
        <w:rPr>
          <w:rFonts w:asciiTheme="majorBidi" w:hAnsiTheme="majorBidi" w:cstheme="majorBidi" w:hint="cs"/>
          <w:sz w:val="24"/>
          <w:szCs w:val="24"/>
          <w:rtl/>
        </w:rPr>
        <w:t xml:space="preserve">هنوز هم </w:t>
      </w:r>
      <w:r w:rsidR="0068499B" w:rsidRPr="00807864">
        <w:rPr>
          <w:rFonts w:asciiTheme="majorBidi" w:hAnsiTheme="majorBidi" w:cstheme="majorBidi"/>
          <w:sz w:val="24"/>
          <w:szCs w:val="24"/>
          <w:rtl/>
        </w:rPr>
        <w:t>اوضاع معیشتی اکثریت مردم ایران به‌شدت فلاکت</w:t>
      </w:r>
      <w:r w:rsidRPr="00807864">
        <w:rPr>
          <w:rFonts w:asciiTheme="majorBidi" w:hAnsiTheme="majorBidi" w:cstheme="majorBidi" w:hint="cs"/>
          <w:sz w:val="24"/>
          <w:szCs w:val="24"/>
          <w:rtl/>
        </w:rPr>
        <w:t>‌</w:t>
      </w:r>
      <w:r w:rsidR="0068499B" w:rsidRPr="00807864">
        <w:rPr>
          <w:rFonts w:asciiTheme="majorBidi" w:hAnsiTheme="majorBidi" w:cstheme="majorBidi"/>
          <w:sz w:val="24"/>
          <w:szCs w:val="24"/>
          <w:rtl/>
        </w:rPr>
        <w:t>بار است. هانی تحویل‌زاده رییس انجمن شیرخشک و غذای کودک درباره وضعیت این مواد غذایی گفت: «</w:t>
      </w:r>
      <w:r w:rsidR="0068499B" w:rsidRPr="00807864">
        <w:rPr>
          <w:rFonts w:asciiTheme="majorBidi" w:hAnsiTheme="majorBidi" w:cstheme="majorBidi"/>
          <w:color w:val="FF0000"/>
          <w:sz w:val="24"/>
          <w:szCs w:val="24"/>
          <w:u w:val="single"/>
          <w:rtl/>
        </w:rPr>
        <w:t>تخصیص ارز دولتی برای واردات مواد اولیه شیر</w:t>
      </w:r>
      <w:r w:rsidRPr="00807864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</w:rPr>
        <w:t xml:space="preserve"> </w:t>
      </w:r>
      <w:r w:rsidR="0068499B" w:rsidRPr="00807864">
        <w:rPr>
          <w:rFonts w:asciiTheme="majorBidi" w:hAnsiTheme="majorBidi" w:cstheme="majorBidi"/>
          <w:color w:val="FF0000"/>
          <w:sz w:val="24"/>
          <w:szCs w:val="24"/>
          <w:u w:val="single"/>
          <w:rtl/>
        </w:rPr>
        <w:t>خشک قطع شد</w:t>
      </w:r>
      <w:r w:rsidRPr="00807864">
        <w:rPr>
          <w:rFonts w:asciiTheme="majorBidi" w:hAnsiTheme="majorBidi" w:cstheme="majorBidi" w:hint="cs"/>
          <w:color w:val="FF0000"/>
          <w:sz w:val="24"/>
          <w:szCs w:val="24"/>
          <w:u w:val="single"/>
          <w:rtl/>
        </w:rPr>
        <w:t>...»</w:t>
      </w:r>
    </w:p>
    <w:p w:rsidR="0068499B" w:rsidRPr="00807864" w:rsidRDefault="0068499B" w:rsidP="0068499B">
      <w:pPr>
        <w:pStyle w:val="Geenafstand"/>
        <w:bidi/>
        <w:jc w:val="both"/>
        <w:rPr>
          <w:rFonts w:asciiTheme="majorBidi" w:hAnsiTheme="majorBidi" w:cstheme="majorBidi"/>
          <w:color w:val="FF0000"/>
          <w:sz w:val="24"/>
          <w:szCs w:val="24"/>
          <w:rtl/>
          <w:lang w:bidi="fa-IR"/>
        </w:rPr>
      </w:pPr>
      <w:r w:rsidRPr="00807864">
        <w:rPr>
          <w:rFonts w:asciiTheme="majorBidi" w:hAnsiTheme="majorBidi" w:cstheme="majorBidi"/>
          <w:color w:val="FF0000"/>
          <w:sz w:val="24"/>
          <w:szCs w:val="24"/>
          <w:rtl/>
        </w:rPr>
        <w:t>تحویل‌‌زاده، گفت: «متاسفانه در این بازه زمانی نمی‌توانیم منابع ارزی لازم را به اروپا حواله کنیم. 100 در صد مواد اولیه این صنعت از کشورهای اروپایی تامین می‌شود. در</w:t>
      </w:r>
      <w:r w:rsidR="002C6F0A" w:rsidRPr="00807864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color w:val="FF0000"/>
          <w:sz w:val="24"/>
          <w:szCs w:val="24"/>
          <w:rtl/>
        </w:rPr>
        <w:t xml:space="preserve">حال حاضر شرکت‌ها به‌دلیل کمبود مواد اولیه از ذخایر </w:t>
      </w:r>
      <w:r w:rsidRPr="00807864">
        <w:rPr>
          <w:rFonts w:asciiTheme="majorBidi" w:hAnsiTheme="majorBidi" w:cstheme="majorBidi"/>
          <w:color w:val="FF0000"/>
          <w:sz w:val="24"/>
          <w:szCs w:val="24"/>
          <w:rtl/>
        </w:rPr>
        <w:lastRenderedPageBreak/>
        <w:t>استراتژیک خود استفاده می‌کنند؛ پیش‌بینی می‌شود اگر شرایط به همین منوال پیش رود در آینده با کمبود شیرخشک در بازار مواجه شویم</w:t>
      </w:r>
      <w:r w:rsidRPr="00807864">
        <w:rPr>
          <w:rFonts w:asciiTheme="majorBidi" w:hAnsiTheme="majorBidi" w:cstheme="majorBidi"/>
          <w:color w:val="FF0000"/>
          <w:sz w:val="24"/>
          <w:szCs w:val="24"/>
        </w:rPr>
        <w:t>.</w:t>
      </w:r>
      <w:r w:rsidRPr="00807864">
        <w:rPr>
          <w:rFonts w:asciiTheme="majorBidi" w:hAnsiTheme="majorBidi" w:cstheme="majorBidi"/>
          <w:color w:val="FF0000"/>
          <w:sz w:val="24"/>
          <w:szCs w:val="24"/>
          <w:rtl/>
        </w:rPr>
        <w:t>»</w:t>
      </w:r>
    </w:p>
    <w:p w:rsidR="0068499B" w:rsidRPr="00807864" w:rsidRDefault="0068499B" w:rsidP="00617B46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سیستم کوپنی</w:t>
      </w:r>
      <w:r w:rsidR="002C6F0A" w:rsidRPr="00807864">
        <w:rPr>
          <w:rFonts w:asciiTheme="majorBidi" w:hAnsiTheme="majorBidi" w:cstheme="majorBidi" w:hint="cs"/>
          <w:sz w:val="24"/>
          <w:szCs w:val="24"/>
          <w:rtl/>
        </w:rPr>
        <w:t xml:space="preserve"> بازار سیاه 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 xml:space="preserve">در </w:t>
      </w:r>
      <w:r w:rsidRPr="00807864">
        <w:rPr>
          <w:rFonts w:asciiTheme="majorBidi" w:hAnsiTheme="majorBidi" w:cstheme="majorBidi"/>
          <w:sz w:val="24"/>
          <w:szCs w:val="24"/>
          <w:rtl/>
        </w:rPr>
        <w:t>‌اقتصاد ایران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 xml:space="preserve"> گسترش می</w:t>
      </w:r>
      <w:r w:rsidR="00617B46" w:rsidRPr="00807864">
        <w:rPr>
          <w:rFonts w:asciiTheme="majorBidi" w:hAnsiTheme="majorBidi" w:cstheme="majorBidi" w:hint="eastAsia"/>
          <w:sz w:val="24"/>
          <w:szCs w:val="24"/>
          <w:rtl/>
        </w:rPr>
        <w:t>‌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یابد.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آن‌گونه که «علی میدری» معاون وزیر کار، تعاون و رفاه اجتماعی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 xml:space="preserve"> دولت اسلامی،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اعلام کرده است بن کارت الکترونیک برای تمام مردم ایران صادر می‌شود</w:t>
      </w:r>
      <w:r w:rsidRPr="00807864">
        <w:rPr>
          <w:rFonts w:asciiTheme="majorBidi" w:hAnsiTheme="majorBidi" w:cstheme="majorBidi"/>
          <w:sz w:val="24"/>
          <w:szCs w:val="24"/>
        </w:rPr>
        <w:t>.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بن کارت‌هایی که قرار است 3 الی 4 بار در سال شارژ شود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...»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8499B" w:rsidRPr="00807864" w:rsidRDefault="0068499B" w:rsidP="00EA461A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 xml:space="preserve">مصطفی رناسی </w:t>
      </w:r>
      <w:r w:rsidRPr="00807864">
        <w:rPr>
          <w:rStyle w:val="Zwaar"/>
          <w:rFonts w:asciiTheme="majorBidi" w:hAnsiTheme="majorBidi" w:cstheme="majorBidi"/>
          <w:b w:val="0"/>
          <w:bCs w:val="0"/>
          <w:sz w:val="24"/>
          <w:szCs w:val="24"/>
          <w:rtl/>
        </w:rPr>
        <w:t>رییس کمیسیون سیاست‌گذاری و پایش اتاق بازرگانی اصفهان، گفت: «</w:t>
      </w:r>
      <w:r w:rsidRPr="00807864">
        <w:rPr>
          <w:rFonts w:asciiTheme="majorBidi" w:hAnsiTheme="majorBidi" w:cstheme="majorBidi"/>
          <w:sz w:val="24"/>
          <w:szCs w:val="24"/>
          <w:rtl/>
        </w:rPr>
        <w:t>اغلب کالا و خدمات طی چهل ساله گذشته چند هزار برابر شده، اما نرخ دلار 2 هزار برابر شده است...»</w:t>
      </w:r>
    </w:p>
    <w:p w:rsidR="00C75681" w:rsidRPr="00807864" w:rsidRDefault="00BA4826" w:rsidP="00C2341C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 xml:space="preserve">اکنون که بحث </w:t>
      </w:r>
      <w:r w:rsidR="00EA461A" w:rsidRPr="00807864">
        <w:rPr>
          <w:rFonts w:asciiTheme="majorBidi" w:hAnsiTheme="majorBidi" w:cstheme="majorBidi" w:hint="cs"/>
          <w:sz w:val="24"/>
          <w:szCs w:val="24"/>
          <w:rtl/>
        </w:rPr>
        <w:t>«</w:t>
      </w:r>
      <w:r w:rsidRPr="00807864">
        <w:rPr>
          <w:rFonts w:asciiTheme="majorBidi" w:hAnsiTheme="majorBidi" w:cstheme="majorBidi"/>
          <w:sz w:val="24"/>
          <w:szCs w:val="24"/>
          <w:rtl/>
        </w:rPr>
        <w:t>ن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ف</w:t>
      </w:r>
      <w:r w:rsidRPr="00807864">
        <w:rPr>
          <w:rFonts w:asciiTheme="majorBidi" w:hAnsiTheme="majorBidi" w:cstheme="majorBidi"/>
          <w:sz w:val="24"/>
          <w:szCs w:val="24"/>
          <w:rtl/>
        </w:rPr>
        <w:t>ت</w:t>
      </w:r>
      <w:r w:rsidR="00EA461A" w:rsidRPr="00807864">
        <w:rPr>
          <w:rFonts w:asciiTheme="majorBidi" w:hAnsiTheme="majorBidi" w:cstheme="majorBidi" w:hint="cs"/>
          <w:sz w:val="24"/>
          <w:szCs w:val="24"/>
          <w:rtl/>
        </w:rPr>
        <w:t>»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در مقابل</w:t>
      </w:r>
      <w:r w:rsidR="00EA461A" w:rsidRPr="00807864">
        <w:rPr>
          <w:rFonts w:asciiTheme="majorBidi" w:hAnsiTheme="majorBidi" w:cstheme="majorBidi" w:hint="cs"/>
          <w:sz w:val="24"/>
          <w:szCs w:val="24"/>
          <w:rtl/>
        </w:rPr>
        <w:t xml:space="preserve"> «مواد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غذا</w:t>
      </w:r>
      <w:r w:rsidR="00EA461A" w:rsidRPr="00807864">
        <w:rPr>
          <w:rFonts w:asciiTheme="majorBidi" w:hAnsiTheme="majorBidi" w:cstheme="majorBidi" w:hint="cs"/>
          <w:sz w:val="24"/>
          <w:szCs w:val="24"/>
          <w:rtl/>
        </w:rPr>
        <w:t>یی»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بین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اسلامی و روسیه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مطرح است شورای امنیت سازمان ملل متحد یا دولت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های اروپا و آمریکا می‌توانند فروش نفت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 xml:space="preserve"> صرف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درآمد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های ناشی از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آن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را مشروط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به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واریز کردن آن به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حساب ویژه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ای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کنند که موجودی آن در اختیار مقامات بین</w:t>
      </w:r>
      <w:r w:rsidR="00C12730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المللی قرار گیرد و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 xml:space="preserve"> برای پیش</w:t>
      </w:r>
      <w:r w:rsidR="00617B46" w:rsidRPr="00807864">
        <w:rPr>
          <w:rFonts w:asciiTheme="majorBidi" w:hAnsiTheme="majorBidi" w:cstheme="majorBidi" w:hint="eastAsia"/>
          <w:sz w:val="24"/>
          <w:szCs w:val="24"/>
          <w:rtl/>
        </w:rPr>
        <w:t>‌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گیری از مفاسد دولتی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با نظارت سازمان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های حقوق بشری،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حقوق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دانان، </w:t>
      </w:r>
      <w:r w:rsidR="00C2341C" w:rsidRPr="0080786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تشکل‌های نویسندگان و هنرمندان 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در تبعید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و...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صرف تهیه کالاهای اساسی برای رفع نیازهای شهروندان ایران شود. توزیع این کالاها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در ایران،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از طریق شبکه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‌های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گسترده کانون صنفی معلمان ایران، کانون‌های وکلا، کانون نویسندگان، تشکل‌های کارگری، زنان، دانشجویان، بازنشستگان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و سازمان‌های حمایت از </w:t>
      </w:r>
      <w:r w:rsidRPr="00807864">
        <w:rPr>
          <w:rFonts w:asciiTheme="majorBidi" w:hAnsiTheme="majorBidi" w:cstheme="majorBidi"/>
          <w:sz w:val="24"/>
          <w:szCs w:val="24"/>
          <w:rtl/>
        </w:rPr>
        <w:t>کودکان و...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در اختیار مردم قرار گیرد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. این روش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موجبات مشارکت عملی 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مردم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در حیات روزمره آنان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را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فراهم کند.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تجربه نشان داده است که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اسلامی و عوامل آن، حتی کمک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‌های داو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ط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>لبانه مردم ایران و خارج کشور را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به زلزله‌زدگان نرسانده و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پاسداران این کمک‌ها را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حیف و میل 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می‌کنند.</w:t>
      </w:r>
    </w:p>
    <w:p w:rsidR="00C12730" w:rsidRPr="00807864" w:rsidRDefault="00C12730" w:rsidP="00200467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امضاء‌کنندگان این «هشدار...»،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 xml:space="preserve"> دست کمک به</w:t>
      </w:r>
      <w:r w:rsidR="00617B46" w:rsidRPr="00807864">
        <w:rPr>
          <w:rFonts w:asciiTheme="majorBidi" w:hAnsiTheme="majorBidi" w:cstheme="majorBidi" w:hint="eastAsia"/>
          <w:sz w:val="24"/>
          <w:szCs w:val="24"/>
          <w:rtl/>
        </w:rPr>
        <w:t>‌</w:t>
      </w:r>
      <w:r w:rsidR="00617B46" w:rsidRPr="00807864">
        <w:rPr>
          <w:rFonts w:asciiTheme="majorBidi" w:hAnsiTheme="majorBidi" w:cstheme="majorBidi" w:hint="cs"/>
          <w:sz w:val="24"/>
          <w:szCs w:val="24"/>
          <w:rtl/>
        </w:rPr>
        <w:t>سوی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>همه</w:t>
      </w:r>
      <w:r w:rsidR="00E8346F" w:rsidRPr="00807864">
        <w:rPr>
          <w:rFonts w:asciiTheme="majorBidi" w:hAnsiTheme="majorBidi" w:cstheme="majorBidi"/>
          <w:sz w:val="24"/>
          <w:szCs w:val="24"/>
          <w:rtl/>
        </w:rPr>
        <w:t xml:space="preserve"> آزادی‌خواهان جهان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ایرانیان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 xml:space="preserve">دراز می‌کند 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>تا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با هم‌فکری و همکاری افکار عمومی مردم کشورهای خود، این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فراخوان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یا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هر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فراخوان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دیگری با مضمون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این نوشته</w:t>
      </w:r>
      <w:r w:rsidRPr="00807864">
        <w:rPr>
          <w:rFonts w:asciiTheme="majorBidi" w:hAnsiTheme="majorBidi" w:cstheme="majorBidi"/>
          <w:sz w:val="24"/>
          <w:szCs w:val="24"/>
          <w:rtl/>
        </w:rPr>
        <w:t>، به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زبان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کشور</w:t>
      </w:r>
      <w:r w:rsidR="002A71F4" w:rsidRPr="0080786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A71F4" w:rsidRPr="00807864">
        <w:rPr>
          <w:rFonts w:asciiTheme="majorBidi" w:hAnsiTheme="majorBidi" w:cstheme="majorBidi" w:hint="cs"/>
          <w:sz w:val="24"/>
          <w:szCs w:val="24"/>
          <w:rtl/>
          <w:lang w:bidi="fa-IR"/>
        </w:rPr>
        <w:t>محل اقامت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خود</w:t>
      </w:r>
      <w:r w:rsidR="002A71F4" w:rsidRPr="00807864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ترجمه و به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>سازمان‌های حقوق بشری، احزاب سیاسی، تشکل‌های دموکراتیک زنان، کارگران، دانشجویان، روزنامه‌نگاران، نویسندگان، هنرمندان، وکلا، پزشکان بدون مرز، پارلمان‌ها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دولت‌ها، سازمان عفو بین‌الملل، سازمان ملل و... 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>برسانند.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 xml:space="preserve"> در این جبهه بزرگ انسانی، می‌توان 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>تلاش کرد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 xml:space="preserve"> تا</w:t>
      </w:r>
      <w:r w:rsidR="006A0F2B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افکار عمومی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موثر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در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حمایت از</w:t>
      </w:r>
      <w:r w:rsidR="0068499B" w:rsidRPr="00807864">
        <w:rPr>
          <w:rFonts w:asciiTheme="majorBidi" w:hAnsiTheme="majorBidi" w:cstheme="majorBidi"/>
          <w:sz w:val="24"/>
          <w:szCs w:val="24"/>
          <w:rtl/>
        </w:rPr>
        <w:t xml:space="preserve"> حقوق</w:t>
      </w:r>
      <w:r w:rsidR="00C75681" w:rsidRPr="00807864">
        <w:rPr>
          <w:rFonts w:asciiTheme="majorBidi" w:hAnsiTheme="majorBidi" w:cstheme="majorBidi"/>
          <w:sz w:val="24"/>
          <w:szCs w:val="24"/>
          <w:rtl/>
        </w:rPr>
        <w:t xml:space="preserve"> مردم ایران، در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جامعه جهانی شکل گیرد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ب</w:t>
      </w:r>
      <w:r w:rsidR="00DA2B29" w:rsidRPr="00807864">
        <w:rPr>
          <w:rFonts w:asciiTheme="majorBidi" w:hAnsiTheme="majorBidi" w:cstheme="majorBidi" w:hint="cs"/>
          <w:sz w:val="24"/>
          <w:szCs w:val="24"/>
          <w:rtl/>
        </w:rPr>
        <w:t xml:space="preserve">ا </w:t>
      </w:r>
      <w:r w:rsidR="0068499B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این امید که بتوانیم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از ابعاد </w:t>
      </w:r>
      <w:r w:rsidR="00DA2B29" w:rsidRPr="00807864">
        <w:rPr>
          <w:rFonts w:asciiTheme="majorBidi" w:hAnsiTheme="majorBidi" w:cstheme="majorBidi" w:hint="cs"/>
          <w:sz w:val="24"/>
          <w:szCs w:val="24"/>
          <w:rtl/>
        </w:rPr>
        <w:t>زیان</w:t>
      </w:r>
      <w:r w:rsidR="00DA2B29" w:rsidRPr="00807864">
        <w:rPr>
          <w:rFonts w:asciiTheme="majorBidi" w:hAnsiTheme="majorBidi" w:cstheme="majorBidi" w:hint="eastAsia"/>
          <w:sz w:val="24"/>
          <w:szCs w:val="24"/>
          <w:rtl/>
        </w:rPr>
        <w:t>‌</w:t>
      </w:r>
      <w:r w:rsidR="00DA2B29" w:rsidRPr="00807864">
        <w:rPr>
          <w:rFonts w:asciiTheme="majorBidi" w:hAnsiTheme="majorBidi" w:cstheme="majorBidi" w:hint="cs"/>
          <w:sz w:val="24"/>
          <w:szCs w:val="24"/>
          <w:rtl/>
        </w:rPr>
        <w:t>های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تحریم اقتصادی بر مردم ایران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 xml:space="preserve"> بکاهیم.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این روش مانع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غارتگری</w:t>
      </w:r>
      <w:r w:rsidR="00DA2B29" w:rsidRPr="00807864">
        <w:rPr>
          <w:rFonts w:asciiTheme="majorBidi" w:hAnsiTheme="majorBidi" w:cstheme="majorBidi" w:hint="cs"/>
          <w:sz w:val="24"/>
          <w:szCs w:val="24"/>
          <w:rtl/>
        </w:rPr>
        <w:t xml:space="preserve"> مافیایی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0467" w:rsidRPr="00807864">
        <w:rPr>
          <w:rFonts w:asciiTheme="majorBidi" w:hAnsiTheme="majorBidi" w:cstheme="majorBidi" w:hint="cs"/>
          <w:sz w:val="24"/>
          <w:szCs w:val="24"/>
          <w:rtl/>
        </w:rPr>
        <w:t>حکومت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 xml:space="preserve"> اسلامی می‌شود و موجبات همبستگی بیش‌تر مردم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را </w:t>
      </w:r>
      <w:r w:rsidR="00D7035C" w:rsidRPr="00807864">
        <w:rPr>
          <w:rFonts w:asciiTheme="majorBidi" w:hAnsiTheme="majorBidi" w:cstheme="majorBidi"/>
          <w:sz w:val="24"/>
          <w:szCs w:val="24"/>
          <w:rtl/>
        </w:rPr>
        <w:t>فراهم می‌کند.</w:t>
      </w:r>
    </w:p>
    <w:p w:rsidR="00C12730" w:rsidRPr="00807864" w:rsidRDefault="00D7035C" w:rsidP="00DA2B29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گرسنگی و تنگ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دستی 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>نمی‌</w:t>
      </w:r>
      <w:r w:rsidRPr="00807864">
        <w:rPr>
          <w:rFonts w:asciiTheme="majorBidi" w:hAnsiTheme="majorBidi" w:cstheme="majorBidi"/>
          <w:sz w:val="24"/>
          <w:szCs w:val="24"/>
          <w:rtl/>
        </w:rPr>
        <w:t>تواند عامل تقویت</w:t>
      </w:r>
      <w:r w:rsidR="0068499B" w:rsidRPr="00807864">
        <w:rPr>
          <w:rFonts w:asciiTheme="majorBidi" w:hAnsiTheme="majorBidi" w:cstheme="majorBidi"/>
          <w:sz w:val="24"/>
          <w:szCs w:val="24"/>
          <w:rtl/>
        </w:rPr>
        <w:t>‌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کننده مبارزات مردم ایران علیه </w:t>
      </w:r>
      <w:r w:rsidR="00C12730" w:rsidRPr="00807864">
        <w:rPr>
          <w:rFonts w:asciiTheme="majorBidi" w:hAnsiTheme="majorBidi" w:cstheme="majorBidi"/>
          <w:sz w:val="24"/>
          <w:szCs w:val="24"/>
          <w:rtl/>
        </w:rPr>
        <w:t>حکومت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سرکوب</w:t>
      </w:r>
      <w:r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سانسور، رعب</w:t>
      </w:r>
      <w:r w:rsidRPr="00807864">
        <w:rPr>
          <w:rFonts w:asciiTheme="majorBidi" w:hAnsiTheme="majorBidi" w:cstheme="majorBidi"/>
          <w:sz w:val="24"/>
          <w:szCs w:val="24"/>
          <w:rtl/>
        </w:rPr>
        <w:t>،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 xml:space="preserve"> وحشت،</w:t>
      </w:r>
      <w:r w:rsidR="00C12730" w:rsidRPr="00807864">
        <w:rPr>
          <w:rFonts w:asciiTheme="majorBidi" w:hAnsiTheme="majorBidi" w:cstheme="majorBidi"/>
          <w:sz w:val="24"/>
          <w:szCs w:val="24"/>
          <w:rtl/>
        </w:rPr>
        <w:t xml:space="preserve"> ترو</w:t>
      </w:r>
      <w:r w:rsidR="007D5661" w:rsidRPr="00807864">
        <w:rPr>
          <w:rFonts w:asciiTheme="majorBidi" w:hAnsiTheme="majorBidi" w:cstheme="majorBidi"/>
          <w:sz w:val="24"/>
          <w:szCs w:val="24"/>
          <w:rtl/>
        </w:rPr>
        <w:t>ر</w:t>
      </w:r>
      <w:r w:rsidR="00C12730" w:rsidRPr="00807864">
        <w:rPr>
          <w:rFonts w:asciiTheme="majorBidi" w:hAnsiTheme="majorBidi" w:cstheme="majorBidi"/>
          <w:sz w:val="24"/>
          <w:szCs w:val="24"/>
          <w:rtl/>
        </w:rPr>
        <w:t xml:space="preserve"> و اعدام </w:t>
      </w:r>
      <w:r w:rsidR="006C7415" w:rsidRPr="00807864">
        <w:rPr>
          <w:rFonts w:asciiTheme="majorBidi" w:hAnsiTheme="majorBidi" w:cstheme="majorBidi"/>
          <w:sz w:val="24"/>
          <w:szCs w:val="24"/>
          <w:rtl/>
        </w:rPr>
        <w:t>گردد.</w:t>
      </w:r>
    </w:p>
    <w:p w:rsidR="006C7415" w:rsidRPr="00807864" w:rsidRDefault="006C7415" w:rsidP="0068499B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7864">
        <w:rPr>
          <w:rFonts w:asciiTheme="majorBidi" w:hAnsiTheme="majorBidi" w:cstheme="majorBidi"/>
          <w:sz w:val="24"/>
          <w:szCs w:val="24"/>
          <w:rtl/>
        </w:rPr>
        <w:t>آرزو داریم که</w:t>
      </w:r>
      <w:r w:rsidR="00C975B5" w:rsidRPr="00807864">
        <w:rPr>
          <w:rFonts w:asciiTheme="majorBidi" w:hAnsiTheme="majorBidi" w:cstheme="majorBidi"/>
          <w:sz w:val="24"/>
          <w:szCs w:val="24"/>
          <w:rtl/>
        </w:rPr>
        <w:t xml:space="preserve"> تلاش‌های همه ما مبتنی بر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رای وجدان </w:t>
      </w:r>
      <w:r w:rsidR="00C975B5" w:rsidRPr="00807864">
        <w:rPr>
          <w:rFonts w:asciiTheme="majorBidi" w:hAnsiTheme="majorBidi" w:cstheme="majorBidi"/>
          <w:sz w:val="24"/>
          <w:szCs w:val="24"/>
          <w:rtl/>
        </w:rPr>
        <w:t>فردی بوده و مرزبندی‌های معمول سیاسی، به‌مانعی در روند این کمپین همبستگی و انسانی تبدیل نشود.</w:t>
      </w:r>
      <w:r w:rsidRPr="00807864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C12730" w:rsidRPr="00807864" w:rsidRDefault="00C12730" w:rsidP="0068499B">
      <w:pPr>
        <w:pStyle w:val="Geenafstand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sectPr w:rsidR="00C12730" w:rsidRPr="0080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7D"/>
    <w:rsid w:val="000164D6"/>
    <w:rsid w:val="00083539"/>
    <w:rsid w:val="000B0C3B"/>
    <w:rsid w:val="00115B2A"/>
    <w:rsid w:val="00172352"/>
    <w:rsid w:val="00196997"/>
    <w:rsid w:val="00200467"/>
    <w:rsid w:val="002A26D0"/>
    <w:rsid w:val="002A71F4"/>
    <w:rsid w:val="002B205B"/>
    <w:rsid w:val="002C6F0A"/>
    <w:rsid w:val="002D6C41"/>
    <w:rsid w:val="0033479A"/>
    <w:rsid w:val="00365D20"/>
    <w:rsid w:val="004322F4"/>
    <w:rsid w:val="004C414E"/>
    <w:rsid w:val="004D147E"/>
    <w:rsid w:val="004E2C1B"/>
    <w:rsid w:val="004E6267"/>
    <w:rsid w:val="004F1007"/>
    <w:rsid w:val="004F4F8D"/>
    <w:rsid w:val="00503B5C"/>
    <w:rsid w:val="00547ABE"/>
    <w:rsid w:val="005962CC"/>
    <w:rsid w:val="00617B46"/>
    <w:rsid w:val="0067684E"/>
    <w:rsid w:val="0068499B"/>
    <w:rsid w:val="006A0F2B"/>
    <w:rsid w:val="006A40A2"/>
    <w:rsid w:val="006A6B8B"/>
    <w:rsid w:val="006C7415"/>
    <w:rsid w:val="006F186F"/>
    <w:rsid w:val="00715985"/>
    <w:rsid w:val="007845F3"/>
    <w:rsid w:val="007D5661"/>
    <w:rsid w:val="008045F8"/>
    <w:rsid w:val="00807864"/>
    <w:rsid w:val="0081337D"/>
    <w:rsid w:val="00830F97"/>
    <w:rsid w:val="00872C10"/>
    <w:rsid w:val="00876462"/>
    <w:rsid w:val="0089099E"/>
    <w:rsid w:val="008B19E7"/>
    <w:rsid w:val="008B6CC6"/>
    <w:rsid w:val="009137D3"/>
    <w:rsid w:val="00997A5E"/>
    <w:rsid w:val="00A647FF"/>
    <w:rsid w:val="00A905B7"/>
    <w:rsid w:val="00A91BF3"/>
    <w:rsid w:val="00B42164"/>
    <w:rsid w:val="00B81576"/>
    <w:rsid w:val="00BA4826"/>
    <w:rsid w:val="00BA63F8"/>
    <w:rsid w:val="00BE3EDB"/>
    <w:rsid w:val="00C01607"/>
    <w:rsid w:val="00C12730"/>
    <w:rsid w:val="00C149CC"/>
    <w:rsid w:val="00C2341C"/>
    <w:rsid w:val="00C75681"/>
    <w:rsid w:val="00C96619"/>
    <w:rsid w:val="00C975B5"/>
    <w:rsid w:val="00D212BA"/>
    <w:rsid w:val="00D27DCA"/>
    <w:rsid w:val="00D367E2"/>
    <w:rsid w:val="00D44ECF"/>
    <w:rsid w:val="00D7035C"/>
    <w:rsid w:val="00DA2B29"/>
    <w:rsid w:val="00DB3683"/>
    <w:rsid w:val="00DE54E6"/>
    <w:rsid w:val="00DF2949"/>
    <w:rsid w:val="00E41F47"/>
    <w:rsid w:val="00E8346F"/>
    <w:rsid w:val="00EA461A"/>
    <w:rsid w:val="00F761E8"/>
    <w:rsid w:val="00F772FF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45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68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D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Zwaar">
    <w:name w:val="Strong"/>
    <w:basedOn w:val="Standaardalinea-lettertype"/>
    <w:uiPriority w:val="22"/>
    <w:qFormat/>
    <w:rsid w:val="002D6C4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45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68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D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Zwaar">
    <w:name w:val="Strong"/>
    <w:basedOn w:val="Standaardalinea-lettertype"/>
    <w:uiPriority w:val="22"/>
    <w:qFormat/>
    <w:rsid w:val="002D6C4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0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AMIRIA</cp:lastModifiedBy>
  <cp:revision>5</cp:revision>
  <cp:lastPrinted>2018-10-20T11:42:00Z</cp:lastPrinted>
  <dcterms:created xsi:type="dcterms:W3CDTF">2018-10-20T11:42:00Z</dcterms:created>
  <dcterms:modified xsi:type="dcterms:W3CDTF">2018-10-20T11:43:00Z</dcterms:modified>
</cp:coreProperties>
</file>